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63" w:rsidRDefault="00AE6663" w:rsidP="00AE6663">
      <w:pPr>
        <w:spacing w:line="240" w:lineRule="atLeast"/>
        <w:jc w:val="center"/>
        <w:rPr>
          <w:color w:val="000000"/>
          <w:sz w:val="20"/>
          <w:szCs w:val="20"/>
        </w:rPr>
      </w:pPr>
      <w:r>
        <w:rPr>
          <w:color w:val="000000"/>
          <w:sz w:val="18"/>
          <w:szCs w:val="18"/>
        </w:rPr>
        <w:t>TAŞINMAZ MAL SATIŞI YAPILACAKTIR</w:t>
      </w:r>
    </w:p>
    <w:p w:rsidR="00AE6663" w:rsidRDefault="00AE6663" w:rsidP="00AE6663">
      <w:pPr>
        <w:spacing w:line="240" w:lineRule="atLeast"/>
        <w:ind w:firstLine="567"/>
        <w:jc w:val="both"/>
        <w:rPr>
          <w:color w:val="000000"/>
          <w:sz w:val="20"/>
          <w:szCs w:val="20"/>
        </w:rPr>
      </w:pPr>
      <w:r>
        <w:rPr>
          <w:b/>
          <w:bCs/>
          <w:color w:val="0000FF"/>
          <w:sz w:val="18"/>
          <w:szCs w:val="18"/>
        </w:rPr>
        <w:t>Türkiye Petrolleri A.O. Adıyaman Bölge Müdürlüğünden:</w:t>
      </w:r>
    </w:p>
    <w:p w:rsidR="00AE6663" w:rsidRDefault="00AE6663" w:rsidP="00AE6663">
      <w:pPr>
        <w:spacing w:line="240" w:lineRule="atLeast"/>
        <w:ind w:firstLine="567"/>
        <w:jc w:val="both"/>
        <w:rPr>
          <w:color w:val="000000"/>
          <w:sz w:val="20"/>
          <w:szCs w:val="20"/>
        </w:rPr>
      </w:pPr>
      <w:r>
        <w:rPr>
          <w:color w:val="000000"/>
          <w:sz w:val="18"/>
          <w:szCs w:val="18"/>
        </w:rPr>
        <w:t>1 - İdare ile ilgili bilgiler</w:t>
      </w:r>
    </w:p>
    <w:p w:rsidR="00AE6663" w:rsidRDefault="00AE6663" w:rsidP="00AE6663">
      <w:pPr>
        <w:spacing w:line="240" w:lineRule="atLeast"/>
        <w:ind w:left="2835" w:hanging="2268"/>
        <w:jc w:val="both"/>
        <w:rPr>
          <w:color w:val="000000"/>
          <w:sz w:val="20"/>
          <w:szCs w:val="20"/>
        </w:rPr>
      </w:pPr>
      <w:r>
        <w:rPr>
          <w:color w:val="000000"/>
          <w:sz w:val="18"/>
          <w:szCs w:val="18"/>
        </w:rPr>
        <w:t>a)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Türkiye Petrolleri A.O. Adıyaman Bölge Müdürlüğü Türkiye Petrolleri Mahallesi Karapınar Caddesi P.K:9 No:256 02040 ADIYAMAN</w:t>
      </w:r>
    </w:p>
    <w:p w:rsidR="00AE6663" w:rsidRDefault="00AE6663" w:rsidP="00AE6663">
      <w:pPr>
        <w:spacing w:line="240" w:lineRule="atLeast"/>
        <w:ind w:left="2835" w:hanging="2268"/>
        <w:jc w:val="both"/>
        <w:rPr>
          <w:color w:val="000000"/>
          <w:sz w:val="20"/>
          <w:szCs w:val="20"/>
        </w:rPr>
      </w:pPr>
      <w:r>
        <w:rPr>
          <w:color w:val="000000"/>
          <w:sz w:val="18"/>
          <w:szCs w:val="18"/>
        </w:rPr>
        <w:t>b) Telefon ve Faks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 (416) 212 50 00 – 0 (416) 212 52 28 –</w:t>
      </w:r>
    </w:p>
    <w:p w:rsidR="00AE6663" w:rsidRDefault="00AE6663" w:rsidP="00AE6663">
      <w:pPr>
        <w:spacing w:line="240" w:lineRule="atLeast"/>
        <w:ind w:left="2835" w:hanging="2268"/>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Faks 0 (416) 227 28 07 – 0 (416) 227 28 18</w:t>
      </w:r>
    </w:p>
    <w:p w:rsidR="00AE6663" w:rsidRDefault="00AE6663" w:rsidP="00AE6663">
      <w:pPr>
        <w:spacing w:line="240" w:lineRule="atLeast"/>
        <w:ind w:left="2835" w:hanging="2268"/>
        <w:jc w:val="both"/>
        <w:rPr>
          <w:color w:val="000000"/>
          <w:sz w:val="20"/>
          <w:szCs w:val="20"/>
        </w:rPr>
      </w:pPr>
      <w:r>
        <w:rPr>
          <w:color w:val="000000"/>
          <w:sz w:val="18"/>
          <w:szCs w:val="18"/>
        </w:rPr>
        <w:t>c) Elektronik Posta Adresi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sbolat@tp.gov.tr</w:t>
      </w:r>
    </w:p>
    <w:p w:rsidR="00AE6663" w:rsidRDefault="00AE6663" w:rsidP="00AE6663">
      <w:pPr>
        <w:spacing w:line="240" w:lineRule="atLeast"/>
        <w:ind w:left="2835" w:hanging="2268"/>
        <w:jc w:val="both"/>
        <w:rPr>
          <w:color w:val="000000"/>
          <w:sz w:val="20"/>
          <w:szCs w:val="20"/>
        </w:rPr>
      </w:pPr>
      <w:r>
        <w:rPr>
          <w:color w:val="000000"/>
          <w:sz w:val="18"/>
          <w:szCs w:val="18"/>
        </w:rPr>
        <w:t>2 - İhale Konusu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Mülkiyeti Genel Müdürlüğümüze ait;</w:t>
      </w:r>
    </w:p>
    <w:p w:rsidR="00AE6663" w:rsidRDefault="00AE6663" w:rsidP="00AE6663">
      <w:pPr>
        <w:spacing w:line="240" w:lineRule="atLeast"/>
        <w:ind w:firstLine="567"/>
        <w:jc w:val="both"/>
        <w:rPr>
          <w:color w:val="000000"/>
          <w:sz w:val="20"/>
          <w:szCs w:val="20"/>
        </w:rPr>
      </w:pPr>
      <w:r>
        <w:rPr>
          <w:color w:val="000000"/>
          <w:sz w:val="18"/>
          <w:szCs w:val="18"/>
        </w:rPr>
        <w:t>a) Adıyaman İli, Gerger İlçesi, Güzelsu Köyünde, 1345 parsel numaralı,</w:t>
      </w:r>
      <w:r>
        <w:rPr>
          <w:rStyle w:val="apple-converted-space"/>
          <w:color w:val="000000"/>
          <w:sz w:val="18"/>
          <w:szCs w:val="18"/>
        </w:rPr>
        <w:t> </w:t>
      </w:r>
      <w:r>
        <w:rPr>
          <w:rStyle w:val="grame"/>
          <w:color w:val="000000"/>
          <w:sz w:val="18"/>
          <w:szCs w:val="18"/>
        </w:rPr>
        <w:t>2108.00</w:t>
      </w:r>
      <w:r>
        <w:rPr>
          <w:rStyle w:val="apple-converted-space"/>
          <w:color w:val="000000"/>
          <w:sz w:val="18"/>
          <w:szCs w:val="18"/>
        </w:rPr>
        <w:t> </w:t>
      </w:r>
      <w:r>
        <w:rPr>
          <w:color w:val="000000"/>
          <w:sz w:val="18"/>
          <w:szCs w:val="18"/>
        </w:rPr>
        <w:t>m² yüzölçümü olan taşınmazın niteliği tapuda “</w:t>
      </w:r>
      <w:r>
        <w:rPr>
          <w:rStyle w:val="spelle"/>
          <w:color w:val="000000"/>
          <w:sz w:val="18"/>
          <w:szCs w:val="18"/>
        </w:rPr>
        <w:t>Lokasyon</w:t>
      </w:r>
      <w:r>
        <w:rPr>
          <w:rStyle w:val="apple-converted-space"/>
          <w:color w:val="000000"/>
          <w:sz w:val="18"/>
          <w:szCs w:val="18"/>
        </w:rPr>
        <w:t> </w:t>
      </w:r>
      <w:r>
        <w:rPr>
          <w:color w:val="000000"/>
          <w:sz w:val="18"/>
          <w:szCs w:val="18"/>
        </w:rPr>
        <w:t>Sahası ve Biriktirme Havuzu” olarak geçmektedir.</w:t>
      </w:r>
    </w:p>
    <w:p w:rsidR="00AE6663" w:rsidRDefault="00AE6663" w:rsidP="00AE6663">
      <w:pPr>
        <w:spacing w:line="240" w:lineRule="atLeast"/>
        <w:ind w:firstLine="567"/>
        <w:jc w:val="both"/>
        <w:rPr>
          <w:color w:val="000000"/>
          <w:sz w:val="20"/>
          <w:szCs w:val="20"/>
        </w:rPr>
      </w:pPr>
      <w:r>
        <w:rPr>
          <w:color w:val="000000"/>
          <w:sz w:val="18"/>
          <w:szCs w:val="18"/>
        </w:rPr>
        <w:t>b) Adıyaman İli, Gerger İlçesi, Güzelsu Köyünde, 1349 parsel numaralı,</w:t>
      </w:r>
      <w:r>
        <w:rPr>
          <w:rStyle w:val="apple-converted-space"/>
          <w:color w:val="000000"/>
          <w:sz w:val="18"/>
          <w:szCs w:val="18"/>
        </w:rPr>
        <w:t> </w:t>
      </w:r>
      <w:r>
        <w:rPr>
          <w:rStyle w:val="grame"/>
          <w:color w:val="000000"/>
          <w:sz w:val="18"/>
          <w:szCs w:val="18"/>
        </w:rPr>
        <w:t>3536.00</w:t>
      </w:r>
      <w:r>
        <w:rPr>
          <w:rStyle w:val="apple-converted-space"/>
          <w:color w:val="000000"/>
          <w:sz w:val="18"/>
          <w:szCs w:val="18"/>
        </w:rPr>
        <w:t> </w:t>
      </w:r>
      <w:r>
        <w:rPr>
          <w:color w:val="000000"/>
          <w:sz w:val="18"/>
          <w:szCs w:val="18"/>
        </w:rPr>
        <w:t>m² yüzölçümü olan taşınmazın niteliği tapuda “</w:t>
      </w:r>
      <w:r>
        <w:rPr>
          <w:rStyle w:val="spelle"/>
          <w:color w:val="000000"/>
          <w:sz w:val="18"/>
          <w:szCs w:val="18"/>
        </w:rPr>
        <w:t>Lokasyon</w:t>
      </w:r>
      <w:r>
        <w:rPr>
          <w:rStyle w:val="apple-converted-space"/>
          <w:color w:val="000000"/>
          <w:sz w:val="18"/>
          <w:szCs w:val="18"/>
        </w:rPr>
        <w:t> </w:t>
      </w:r>
      <w:r>
        <w:rPr>
          <w:color w:val="000000"/>
          <w:sz w:val="18"/>
          <w:szCs w:val="18"/>
        </w:rPr>
        <w:t>Sahası ve Biriktirme Havuzu” olarak geçmektedir.</w:t>
      </w:r>
    </w:p>
    <w:p w:rsidR="00AE6663" w:rsidRDefault="00AE6663" w:rsidP="00AE6663">
      <w:pPr>
        <w:spacing w:line="240" w:lineRule="atLeast"/>
        <w:ind w:firstLine="567"/>
        <w:jc w:val="both"/>
        <w:rPr>
          <w:color w:val="000000"/>
          <w:sz w:val="20"/>
          <w:szCs w:val="20"/>
        </w:rPr>
      </w:pPr>
      <w:r>
        <w:rPr>
          <w:color w:val="000000"/>
          <w:sz w:val="18"/>
          <w:szCs w:val="18"/>
        </w:rPr>
        <w:t>Yukarıda belirtilen taşınmazların, “Türkiye Petrolleri Anonim Ortaklığı Mal ve Hizmet Satım ve Değerlendirme Yönetmeliği” esasları dâhilinde “Kapalı Teklif Usulü” ve “Pazarlık Usulü” ile satış ihalesi yapılacaktır. İhaleye kısmi teklif verilmeyecek olup, her iki taşınmaz için tek teklif verilecektir.</w:t>
      </w:r>
    </w:p>
    <w:p w:rsidR="00AE6663" w:rsidRDefault="00AE6663" w:rsidP="00AE6663">
      <w:pPr>
        <w:spacing w:line="240" w:lineRule="atLeast"/>
        <w:ind w:left="2835" w:hanging="2268"/>
        <w:jc w:val="both"/>
        <w:rPr>
          <w:color w:val="000000"/>
          <w:sz w:val="20"/>
          <w:szCs w:val="20"/>
        </w:rPr>
      </w:pPr>
      <w:r>
        <w:rPr>
          <w:color w:val="000000"/>
          <w:sz w:val="18"/>
          <w:szCs w:val="18"/>
        </w:rPr>
        <w:t>3 - İhale İle İlgili Bilgiler       </w:t>
      </w:r>
    </w:p>
    <w:p w:rsidR="00AE6663" w:rsidRDefault="00AE6663" w:rsidP="00AE6663">
      <w:pPr>
        <w:spacing w:line="240" w:lineRule="atLeast"/>
        <w:ind w:left="2835" w:hanging="2268"/>
        <w:jc w:val="both"/>
        <w:rPr>
          <w:color w:val="000000"/>
          <w:sz w:val="20"/>
          <w:szCs w:val="20"/>
        </w:rPr>
      </w:pPr>
      <w:r>
        <w:rPr>
          <w:color w:val="000000"/>
          <w:sz w:val="18"/>
          <w:szCs w:val="18"/>
        </w:rPr>
        <w:t>a)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Türkiye Petrolleri A.O Adıyaman Bölge Müdürlüğü İdari Bina Giriş Kat İhale Salonu Türkiye Petrolleri Mahallesi Karapınar Caddesi P.K:9 No:256 02040 ADIYAMAN</w:t>
      </w:r>
    </w:p>
    <w:p w:rsidR="00AE6663" w:rsidRDefault="00AE6663" w:rsidP="00AE6663">
      <w:pPr>
        <w:spacing w:line="240" w:lineRule="atLeast"/>
        <w:ind w:left="2835" w:hanging="2268"/>
        <w:jc w:val="both"/>
        <w:rPr>
          <w:color w:val="000000"/>
          <w:sz w:val="20"/>
          <w:szCs w:val="20"/>
        </w:rPr>
      </w:pPr>
      <w:r>
        <w:rPr>
          <w:color w:val="000000"/>
          <w:sz w:val="18"/>
          <w:szCs w:val="18"/>
        </w:rPr>
        <w:t>b) Teklif Teslim Tarih/Saati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16/06/2015</w:t>
      </w:r>
      <w:r>
        <w:rPr>
          <w:rStyle w:val="apple-converted-space"/>
          <w:color w:val="000000"/>
          <w:sz w:val="18"/>
          <w:szCs w:val="18"/>
        </w:rPr>
        <w:t> </w:t>
      </w:r>
      <w:r>
        <w:rPr>
          <w:color w:val="000000"/>
          <w:sz w:val="18"/>
          <w:szCs w:val="18"/>
        </w:rPr>
        <w:t>Salı günü </w:t>
      </w:r>
      <w:r>
        <w:rPr>
          <w:rStyle w:val="apple-converted-space"/>
          <w:color w:val="000000"/>
          <w:sz w:val="18"/>
          <w:szCs w:val="18"/>
        </w:rPr>
        <w:t> </w:t>
      </w:r>
      <w:r>
        <w:rPr>
          <w:color w:val="000000"/>
          <w:sz w:val="18"/>
          <w:szCs w:val="18"/>
        </w:rPr>
        <w:t>- Saat: 14.00</w:t>
      </w:r>
    </w:p>
    <w:p w:rsidR="00AE6663" w:rsidRDefault="00AE6663" w:rsidP="00AE6663">
      <w:pPr>
        <w:spacing w:line="240" w:lineRule="atLeast"/>
        <w:ind w:left="2835" w:hanging="2268"/>
        <w:jc w:val="both"/>
        <w:rPr>
          <w:color w:val="000000"/>
          <w:sz w:val="20"/>
          <w:szCs w:val="20"/>
        </w:rPr>
      </w:pPr>
      <w:r>
        <w:rPr>
          <w:color w:val="000000"/>
          <w:sz w:val="18"/>
          <w:szCs w:val="18"/>
        </w:rPr>
        <w:t>c) İhalenin Tarih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16/06/2015</w:t>
      </w:r>
      <w:r>
        <w:rPr>
          <w:rStyle w:val="apple-converted-space"/>
          <w:color w:val="000000"/>
          <w:sz w:val="18"/>
          <w:szCs w:val="18"/>
        </w:rPr>
        <w:t> </w:t>
      </w:r>
      <w:r>
        <w:rPr>
          <w:color w:val="000000"/>
          <w:sz w:val="18"/>
          <w:szCs w:val="18"/>
        </w:rPr>
        <w:t>Salı günü </w:t>
      </w:r>
      <w:r>
        <w:rPr>
          <w:rStyle w:val="apple-converted-space"/>
          <w:color w:val="000000"/>
          <w:sz w:val="18"/>
          <w:szCs w:val="18"/>
        </w:rPr>
        <w:t> </w:t>
      </w:r>
      <w:r>
        <w:rPr>
          <w:color w:val="000000"/>
          <w:sz w:val="18"/>
          <w:szCs w:val="18"/>
        </w:rPr>
        <w:t>- Saat: 14.00</w:t>
      </w:r>
    </w:p>
    <w:p w:rsidR="00AE6663" w:rsidRDefault="00AE6663" w:rsidP="00AE6663">
      <w:pPr>
        <w:spacing w:line="240" w:lineRule="atLeast"/>
        <w:ind w:left="2835" w:hanging="2268"/>
        <w:jc w:val="both"/>
        <w:rPr>
          <w:color w:val="000000"/>
          <w:sz w:val="20"/>
          <w:szCs w:val="20"/>
        </w:rPr>
      </w:pPr>
      <w:r>
        <w:rPr>
          <w:color w:val="000000"/>
          <w:sz w:val="18"/>
          <w:szCs w:val="18"/>
        </w:rPr>
        <w:t>4 - İhaleye Katılma Şartları</w:t>
      </w:r>
      <w:bookmarkStart w:id="0" w:name="_GoBack"/>
      <w:bookmarkEnd w:id="0"/>
    </w:p>
    <w:p w:rsidR="00AE6663" w:rsidRDefault="00AE6663" w:rsidP="00AE6663">
      <w:pPr>
        <w:spacing w:line="240" w:lineRule="atLeast"/>
        <w:ind w:left="2835" w:hanging="2268"/>
        <w:jc w:val="both"/>
        <w:rPr>
          <w:color w:val="000000"/>
          <w:sz w:val="20"/>
          <w:szCs w:val="20"/>
        </w:rPr>
      </w:pPr>
      <w:r>
        <w:rPr>
          <w:color w:val="000000"/>
          <w:sz w:val="18"/>
          <w:szCs w:val="18"/>
        </w:rPr>
        <w:t>a) Şartname satın alma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Teklif verecek isteklilerin TPAO Adıyaman Bölge Müdürlüğünce hazırlanan satış ile ilgili şartnameyi yukarıda belirtilen adresten 100,00 TL. (Yüz Türk Lirası) bedel karşılığı satın almaları gerekir.</w:t>
      </w:r>
    </w:p>
    <w:p w:rsidR="00AE6663" w:rsidRDefault="00AE6663" w:rsidP="00AE6663">
      <w:pPr>
        <w:spacing w:line="240" w:lineRule="atLeast"/>
        <w:ind w:left="2835" w:hanging="2268"/>
        <w:jc w:val="both"/>
        <w:rPr>
          <w:color w:val="000000"/>
          <w:sz w:val="20"/>
          <w:szCs w:val="20"/>
        </w:rPr>
      </w:pPr>
      <w:r>
        <w:rPr>
          <w:color w:val="000000"/>
          <w:sz w:val="18"/>
          <w:szCs w:val="18"/>
        </w:rPr>
        <w:t>b) Geçici 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Aşağıda belirtilen geçici teminatın TPAO Adıyaman Bölge Müdürlüğü’nün Ziraat Bankası A.Ş Adıyaman Merkez Şubesi TR260001000184362158835002</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İdare hesabına yatırılması veya banka teminat mektubunun ibraz edilmesi gerekir.</w:t>
      </w:r>
    </w:p>
    <w:p w:rsidR="00AE6663" w:rsidRDefault="00AE6663" w:rsidP="00AE6663">
      <w:pPr>
        <w:spacing w:line="240" w:lineRule="atLeast"/>
        <w:ind w:left="2835" w:hanging="2268"/>
        <w:jc w:val="both"/>
        <w:rPr>
          <w:color w:val="000000"/>
          <w:sz w:val="20"/>
          <w:szCs w:val="20"/>
        </w:rPr>
      </w:pPr>
      <w:r>
        <w:rPr>
          <w:color w:val="000000"/>
          <w:sz w:val="18"/>
          <w:szCs w:val="18"/>
        </w:rPr>
        <w:t>c) İstenen Belgeler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İdari Şartnamede belirtilen belgelerin; 16.06.2015 Salı günü saat 14.00’a kadar TPAO Adıyaman Bölge Müdürlüğü idari bina giriş kat Muhaberat servisine kapalı bir zarf içinde elden teslim edilmesi gerekmektedir.</w:t>
      </w:r>
    </w:p>
    <w:p w:rsidR="00AE6663" w:rsidRDefault="00AE6663" w:rsidP="00AE6663">
      <w:pPr>
        <w:spacing w:line="240" w:lineRule="atLeast"/>
        <w:ind w:left="2835" w:hanging="2268"/>
        <w:jc w:val="both"/>
        <w:rPr>
          <w:color w:val="000000"/>
          <w:sz w:val="20"/>
          <w:szCs w:val="20"/>
        </w:rPr>
      </w:pPr>
      <w:r>
        <w:rPr>
          <w:color w:val="000000"/>
          <w:sz w:val="18"/>
          <w:szCs w:val="18"/>
        </w:rPr>
        <w:lastRenderedPageBreak/>
        <w:t>5 - Şartname İnceleme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İhale ilan metni www.tp.gov.tr web adresinden incelenebilir. İhale ile ilgili hazırlanan şartname ve ekleri TPAO Adıyaman Bölge Müdürlüğü 1.kat 212</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odadan görülebilir.</w:t>
      </w:r>
    </w:p>
    <w:p w:rsidR="00AE6663" w:rsidRDefault="00AE6663" w:rsidP="00AE6663">
      <w:pPr>
        <w:spacing w:line="240" w:lineRule="atLeast"/>
        <w:ind w:left="2835" w:hanging="2268"/>
        <w:jc w:val="both"/>
        <w:rPr>
          <w:color w:val="000000"/>
          <w:sz w:val="20"/>
          <w:szCs w:val="20"/>
        </w:rPr>
      </w:pPr>
      <w:r>
        <w:rPr>
          <w:color w:val="000000"/>
          <w:sz w:val="18"/>
          <w:szCs w:val="18"/>
        </w:rPr>
        <w:t>6 - İhaleye İştirak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Teklifler ihale tarih ve saatine kadar yukarıda belirtilen yere verilebileceği gibi, iadeli taahhütlü posta vasıtasıyla da gönderilebilir. İhale saatine kadar İdareye ulaşmayan teklifler değerlendirmeye alınmayacaktır.</w:t>
      </w:r>
    </w:p>
    <w:p w:rsidR="00AE6663" w:rsidRDefault="00AE6663" w:rsidP="00AE6663">
      <w:pPr>
        <w:spacing w:line="240" w:lineRule="atLeast"/>
        <w:ind w:firstLine="567"/>
        <w:jc w:val="both"/>
        <w:rPr>
          <w:color w:val="000000"/>
          <w:sz w:val="20"/>
          <w:szCs w:val="20"/>
        </w:rPr>
      </w:pPr>
      <w:r>
        <w:rPr>
          <w:color w:val="000000"/>
          <w:sz w:val="18"/>
          <w:szCs w:val="18"/>
        </w:rPr>
        <w:t>7 - TPAO İhaleyi yapıp yapmamakta serbesttir.</w:t>
      </w:r>
    </w:p>
    <w:p w:rsidR="00AE6663" w:rsidRDefault="00AE6663" w:rsidP="00AE6663">
      <w:pPr>
        <w:spacing w:line="240" w:lineRule="atLeast"/>
        <w:ind w:firstLine="567"/>
        <w:jc w:val="both"/>
        <w:rPr>
          <w:color w:val="000000"/>
          <w:sz w:val="20"/>
          <w:szCs w:val="20"/>
        </w:rPr>
      </w:pPr>
      <w:r>
        <w:rPr>
          <w:color w:val="000000"/>
          <w:sz w:val="18"/>
          <w:szCs w:val="18"/>
        </w:rPr>
        <w:t>8 - SATILACAK TAŞINMAZ</w:t>
      </w:r>
    </w:p>
    <w:p w:rsidR="00AE6663" w:rsidRDefault="00AE6663" w:rsidP="00AE6663">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1267"/>
        <w:gridCol w:w="1108"/>
        <w:gridCol w:w="1786"/>
        <w:gridCol w:w="1448"/>
        <w:gridCol w:w="4102"/>
        <w:gridCol w:w="1629"/>
      </w:tblGrid>
      <w:tr w:rsidR="00AE6663" w:rsidTr="00AE6663">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sz w:val="18"/>
                <w:szCs w:val="18"/>
              </w:rPr>
              <w:t>YERİ</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sz w:val="18"/>
                <w:szCs w:val="18"/>
              </w:rPr>
              <w:t>ADA/ 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sz w:val="18"/>
                <w:szCs w:val="18"/>
              </w:rPr>
              <w:t>NİTELİĞİ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sz w:val="18"/>
                <w:szCs w:val="18"/>
              </w:rPr>
              <w:t>ALANI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sz w:val="18"/>
                <w:szCs w:val="18"/>
              </w:rPr>
              <w:t>MUHAMMEN BEDEL</w:t>
            </w:r>
          </w:p>
          <w:p w:rsidR="00AE6663" w:rsidRDefault="00AE6663">
            <w:pPr>
              <w:spacing w:line="240" w:lineRule="atLeast"/>
              <w:jc w:val="center"/>
              <w:rPr>
                <w:sz w:val="20"/>
                <w:szCs w:val="20"/>
              </w:rPr>
            </w:pPr>
            <w:r>
              <w:rPr>
                <w:sz w:val="18"/>
                <w:szCs w:val="18"/>
              </w:rPr>
              <w:t>(KDV’den İstisna)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sz w:val="18"/>
                <w:szCs w:val="18"/>
              </w:rPr>
              <w:t>GEÇİCİ TEMİNAT</w:t>
            </w:r>
          </w:p>
        </w:tc>
      </w:tr>
      <w:tr w:rsidR="00AE6663" w:rsidTr="00AE6663">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sz w:val="18"/>
                <w:szCs w:val="18"/>
              </w:rPr>
              <w:t>Adıyaman İli, Gerger İlçesi, Güzelsu Köyü</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Adıyaman İli, Gerger İlçesi, Güzelsu Köyü</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sz w:val="18"/>
                <w:szCs w:val="18"/>
              </w:rPr>
              <w:t>---/1345</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---/1349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rStyle w:val="spelle"/>
                <w:sz w:val="18"/>
                <w:szCs w:val="18"/>
              </w:rPr>
              <w:t>Lokasyon</w:t>
            </w:r>
            <w:r>
              <w:rPr>
                <w:rStyle w:val="apple-converted-space"/>
                <w:sz w:val="18"/>
                <w:szCs w:val="18"/>
              </w:rPr>
              <w:t> </w:t>
            </w:r>
            <w:r>
              <w:rPr>
                <w:sz w:val="18"/>
                <w:szCs w:val="18"/>
              </w:rPr>
              <w:t>Sahası ve Biriktirme Havuzu</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rStyle w:val="spelle"/>
                <w:sz w:val="18"/>
                <w:szCs w:val="18"/>
              </w:rPr>
              <w:t>Lokasyon</w:t>
            </w:r>
            <w:r>
              <w:rPr>
                <w:rStyle w:val="apple-converted-space"/>
                <w:sz w:val="18"/>
                <w:szCs w:val="18"/>
              </w:rPr>
              <w:t> </w:t>
            </w:r>
            <w:r>
              <w:rPr>
                <w:sz w:val="18"/>
                <w:szCs w:val="18"/>
              </w:rPr>
              <w:t>Sahası ve Biriktirme Havuzu</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sz w:val="18"/>
                <w:szCs w:val="18"/>
              </w:rPr>
              <w:t>2108.00 m²</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 </w:t>
            </w:r>
          </w:p>
          <w:p w:rsidR="00AE6663" w:rsidRDefault="00AE6663">
            <w:pPr>
              <w:spacing w:line="240" w:lineRule="atLeast"/>
              <w:jc w:val="center"/>
              <w:rPr>
                <w:sz w:val="20"/>
                <w:szCs w:val="20"/>
              </w:rPr>
            </w:pPr>
            <w:r>
              <w:rPr>
                <w:sz w:val="18"/>
                <w:szCs w:val="18"/>
              </w:rPr>
              <w:t>3536.00 m²</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sz w:val="18"/>
                <w:szCs w:val="18"/>
              </w:rPr>
              <w:t>23.057,15 TL</w:t>
            </w:r>
          </w:p>
          <w:p w:rsidR="00AE6663" w:rsidRDefault="00AE6663">
            <w:pPr>
              <w:spacing w:line="240" w:lineRule="atLeast"/>
              <w:jc w:val="center"/>
              <w:rPr>
                <w:sz w:val="20"/>
                <w:szCs w:val="20"/>
              </w:rPr>
            </w:pPr>
            <w:r>
              <w:rPr>
                <w:sz w:val="18"/>
                <w:szCs w:val="18"/>
              </w:rPr>
              <w:t>(</w:t>
            </w:r>
            <w:r>
              <w:rPr>
                <w:rStyle w:val="spelle"/>
                <w:sz w:val="18"/>
                <w:szCs w:val="18"/>
              </w:rPr>
              <w:t>YirmiüçbinelliyediTürkLirasıOnbeşKuruş</w:t>
            </w:r>
            <w:r>
              <w:rPr>
                <w:sz w:val="18"/>
                <w:szCs w:val="18"/>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663" w:rsidRDefault="00AE6663">
            <w:pPr>
              <w:spacing w:line="240" w:lineRule="atLeast"/>
              <w:jc w:val="center"/>
              <w:rPr>
                <w:sz w:val="20"/>
                <w:szCs w:val="20"/>
              </w:rPr>
            </w:pPr>
            <w:r>
              <w:rPr>
                <w:sz w:val="18"/>
                <w:szCs w:val="18"/>
              </w:rPr>
              <w:t>Teklif Edilen Bedelin</w:t>
            </w:r>
          </w:p>
          <w:p w:rsidR="00AE6663" w:rsidRDefault="00AE6663">
            <w:pPr>
              <w:spacing w:line="240" w:lineRule="atLeast"/>
              <w:jc w:val="center"/>
              <w:rPr>
                <w:sz w:val="20"/>
                <w:szCs w:val="20"/>
              </w:rPr>
            </w:pPr>
            <w:r>
              <w:rPr>
                <w:sz w:val="18"/>
                <w:szCs w:val="18"/>
              </w:rPr>
              <w:t>%3’ünden Az Olmayacaktır.</w:t>
            </w:r>
          </w:p>
        </w:tc>
      </w:tr>
    </w:tbl>
    <w:p w:rsidR="00AE6663" w:rsidRDefault="00AE6663" w:rsidP="00AE6663">
      <w:pPr>
        <w:spacing w:line="240" w:lineRule="atLeast"/>
        <w:jc w:val="right"/>
        <w:rPr>
          <w:color w:val="000000"/>
          <w:sz w:val="20"/>
          <w:szCs w:val="20"/>
        </w:rPr>
      </w:pPr>
      <w:r>
        <w:rPr>
          <w:color w:val="000000"/>
          <w:sz w:val="18"/>
          <w:szCs w:val="18"/>
        </w:rPr>
        <w:t>4499/1-1</w:t>
      </w:r>
    </w:p>
    <w:p w:rsidR="00AE6663" w:rsidRDefault="00AE6663" w:rsidP="00AE6663">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9E6456" w:rsidRDefault="009E6456" w:rsidP="00AE6663"/>
    <w:p w:rsidR="000D76B2" w:rsidRDefault="000D76B2" w:rsidP="00AE6663"/>
    <w:p w:rsidR="000D76B2" w:rsidRDefault="000D76B2" w:rsidP="00AE6663"/>
    <w:p w:rsidR="000D76B2" w:rsidRDefault="000D76B2" w:rsidP="00AE6663"/>
    <w:p w:rsidR="000D76B2" w:rsidRDefault="000D76B2" w:rsidP="00AE6663"/>
    <w:sectPr w:rsidR="000D76B2" w:rsidSect="000D76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B1" w:rsidRDefault="00A660B1" w:rsidP="00371B9B">
      <w:pPr>
        <w:spacing w:after="0" w:line="240" w:lineRule="auto"/>
      </w:pPr>
      <w:r>
        <w:separator/>
      </w:r>
    </w:p>
  </w:endnote>
  <w:endnote w:type="continuationSeparator" w:id="0">
    <w:p w:rsidR="00A660B1" w:rsidRDefault="00A660B1"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B1" w:rsidRDefault="00A660B1" w:rsidP="00371B9B">
      <w:pPr>
        <w:spacing w:after="0" w:line="240" w:lineRule="auto"/>
      </w:pPr>
      <w:r>
        <w:separator/>
      </w:r>
    </w:p>
  </w:footnote>
  <w:footnote w:type="continuationSeparator" w:id="0">
    <w:p w:rsidR="00A660B1" w:rsidRDefault="00A660B1"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67BE0"/>
    <w:rsid w:val="0007303E"/>
    <w:rsid w:val="00082A58"/>
    <w:rsid w:val="000849C1"/>
    <w:rsid w:val="00095E2A"/>
    <w:rsid w:val="000966A2"/>
    <w:rsid w:val="00097606"/>
    <w:rsid w:val="000A226A"/>
    <w:rsid w:val="000A51CE"/>
    <w:rsid w:val="000B028C"/>
    <w:rsid w:val="000C038A"/>
    <w:rsid w:val="000C100D"/>
    <w:rsid w:val="000C46BD"/>
    <w:rsid w:val="000D76B2"/>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4E40"/>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CD4"/>
    <w:rsid w:val="004C098C"/>
    <w:rsid w:val="004C3B82"/>
    <w:rsid w:val="004D3CF0"/>
    <w:rsid w:val="004D70A5"/>
    <w:rsid w:val="004D7B8C"/>
    <w:rsid w:val="004E4AE7"/>
    <w:rsid w:val="004E4F18"/>
    <w:rsid w:val="00501972"/>
    <w:rsid w:val="005057AA"/>
    <w:rsid w:val="00506D5F"/>
    <w:rsid w:val="00507D07"/>
    <w:rsid w:val="00514204"/>
    <w:rsid w:val="005146E0"/>
    <w:rsid w:val="005165AF"/>
    <w:rsid w:val="00521302"/>
    <w:rsid w:val="0052462C"/>
    <w:rsid w:val="00524AD1"/>
    <w:rsid w:val="00531FB1"/>
    <w:rsid w:val="0053373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F8B"/>
    <w:rsid w:val="006F32A6"/>
    <w:rsid w:val="006F33EC"/>
    <w:rsid w:val="00700459"/>
    <w:rsid w:val="007028EC"/>
    <w:rsid w:val="0070373B"/>
    <w:rsid w:val="0070604F"/>
    <w:rsid w:val="00710569"/>
    <w:rsid w:val="007136CA"/>
    <w:rsid w:val="00714E65"/>
    <w:rsid w:val="007178C8"/>
    <w:rsid w:val="007242B7"/>
    <w:rsid w:val="00726760"/>
    <w:rsid w:val="00733A7A"/>
    <w:rsid w:val="00740740"/>
    <w:rsid w:val="00740FB4"/>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2F25"/>
    <w:rsid w:val="008D45FE"/>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8FD"/>
    <w:rsid w:val="009A3FA9"/>
    <w:rsid w:val="009A5662"/>
    <w:rsid w:val="009A59C8"/>
    <w:rsid w:val="009B17A5"/>
    <w:rsid w:val="009B371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53B9"/>
    <w:rsid w:val="00A660B1"/>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3926"/>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25FE"/>
    <w:rsid w:val="00D055CC"/>
    <w:rsid w:val="00D13056"/>
    <w:rsid w:val="00D14649"/>
    <w:rsid w:val="00D149E6"/>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5632"/>
    <w:rsid w:val="00EF242B"/>
    <w:rsid w:val="00EF2F94"/>
    <w:rsid w:val="00EF5D66"/>
    <w:rsid w:val="00F01FF9"/>
    <w:rsid w:val="00F035D1"/>
    <w:rsid w:val="00F042AB"/>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58"/>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52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00B66-7F08-4BB2-8267-95DA67ED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3479</TotalTime>
  <Pages>2</Pages>
  <Words>515</Words>
  <Characters>2937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623</cp:revision>
  <dcterms:created xsi:type="dcterms:W3CDTF">2015-01-01T07:03:00Z</dcterms:created>
  <dcterms:modified xsi:type="dcterms:W3CDTF">2015-05-23T08:45:00Z</dcterms:modified>
</cp:coreProperties>
</file>